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402" w:rsidRPr="007533B3" w:rsidRDefault="008B2402" w:rsidP="002E01AD">
      <w:pPr>
        <w:spacing w:line="240" w:lineRule="auto"/>
        <w:jc w:val="center"/>
        <w:rPr>
          <w:sz w:val="24"/>
          <w:szCs w:val="24"/>
        </w:rPr>
      </w:pPr>
      <w:bookmarkStart w:id="0" w:name="_GoBack"/>
      <w:bookmarkEnd w:id="0"/>
      <w:r w:rsidRPr="007533B3">
        <w:rPr>
          <w:sz w:val="24"/>
          <w:szCs w:val="24"/>
        </w:rPr>
        <w:t xml:space="preserve">Minutes of the Eastham Water Management Committee Meeting </w:t>
      </w:r>
      <w:r w:rsidR="00917686">
        <w:rPr>
          <w:sz w:val="24"/>
          <w:szCs w:val="24"/>
        </w:rPr>
        <w:t>of November 10</w:t>
      </w:r>
      <w:r w:rsidR="00AA71C9">
        <w:rPr>
          <w:sz w:val="24"/>
          <w:szCs w:val="24"/>
        </w:rPr>
        <w:t>, 2015</w:t>
      </w:r>
    </w:p>
    <w:p w:rsidR="0005054E" w:rsidRDefault="008B2402" w:rsidP="002E01AD">
      <w:pPr>
        <w:spacing w:after="160" w:line="240" w:lineRule="auto"/>
        <w:rPr>
          <w:sz w:val="24"/>
          <w:szCs w:val="24"/>
        </w:rPr>
      </w:pPr>
      <w:r w:rsidRPr="007533B3">
        <w:rPr>
          <w:sz w:val="24"/>
          <w:szCs w:val="24"/>
        </w:rPr>
        <w:t xml:space="preserve">Charles Harris convened the meeting in the </w:t>
      </w:r>
      <w:r w:rsidR="00165039" w:rsidRPr="007533B3">
        <w:rPr>
          <w:sz w:val="24"/>
          <w:szCs w:val="24"/>
        </w:rPr>
        <w:t>Earle Mountain Room of Town Hall.</w:t>
      </w:r>
      <w:r w:rsidR="004A3771" w:rsidRPr="007533B3">
        <w:rPr>
          <w:sz w:val="24"/>
          <w:szCs w:val="24"/>
        </w:rPr>
        <w:t xml:space="preserve">  </w:t>
      </w:r>
      <w:r w:rsidRPr="007533B3">
        <w:rPr>
          <w:sz w:val="24"/>
          <w:szCs w:val="24"/>
        </w:rPr>
        <w:t>P</w:t>
      </w:r>
      <w:r w:rsidR="001F2530" w:rsidRPr="007533B3">
        <w:rPr>
          <w:sz w:val="24"/>
          <w:szCs w:val="24"/>
        </w:rPr>
        <w:t xml:space="preserve">resent also were members </w:t>
      </w:r>
      <w:r w:rsidRPr="007533B3">
        <w:rPr>
          <w:sz w:val="24"/>
          <w:szCs w:val="24"/>
        </w:rPr>
        <w:t xml:space="preserve">Blong, </w:t>
      </w:r>
      <w:r w:rsidR="00AF4E92" w:rsidRPr="007533B3">
        <w:rPr>
          <w:sz w:val="24"/>
          <w:szCs w:val="24"/>
        </w:rPr>
        <w:t>Guzowski,</w:t>
      </w:r>
      <w:r w:rsidR="0015603B" w:rsidRPr="007533B3">
        <w:rPr>
          <w:sz w:val="24"/>
          <w:szCs w:val="24"/>
        </w:rPr>
        <w:t xml:space="preserve"> </w:t>
      </w:r>
      <w:r w:rsidR="00672A66">
        <w:rPr>
          <w:sz w:val="24"/>
          <w:szCs w:val="24"/>
        </w:rPr>
        <w:t xml:space="preserve">Lewis </w:t>
      </w:r>
      <w:r w:rsidR="003D0678" w:rsidRPr="007533B3">
        <w:rPr>
          <w:sz w:val="24"/>
          <w:szCs w:val="24"/>
        </w:rPr>
        <w:t xml:space="preserve">and </w:t>
      </w:r>
      <w:r w:rsidR="00AF4E92" w:rsidRPr="007533B3">
        <w:rPr>
          <w:sz w:val="24"/>
          <w:szCs w:val="24"/>
        </w:rPr>
        <w:t>Sisterson</w:t>
      </w:r>
      <w:r w:rsidR="00672A66">
        <w:rPr>
          <w:sz w:val="24"/>
          <w:szCs w:val="24"/>
        </w:rPr>
        <w:t xml:space="preserve">, and </w:t>
      </w:r>
      <w:r w:rsidR="00AA71C9">
        <w:rPr>
          <w:sz w:val="24"/>
          <w:szCs w:val="24"/>
        </w:rPr>
        <w:t>Health Agent Crowley</w:t>
      </w:r>
      <w:r w:rsidR="0005054E">
        <w:rPr>
          <w:sz w:val="24"/>
          <w:szCs w:val="24"/>
        </w:rPr>
        <w:t>.</w:t>
      </w:r>
    </w:p>
    <w:p w:rsidR="00BD27F0" w:rsidRDefault="00AA71C9" w:rsidP="002E01AD">
      <w:pPr>
        <w:spacing w:after="160" w:line="240" w:lineRule="auto"/>
        <w:rPr>
          <w:sz w:val="24"/>
          <w:szCs w:val="24"/>
        </w:rPr>
      </w:pPr>
      <w:r>
        <w:rPr>
          <w:sz w:val="24"/>
          <w:szCs w:val="24"/>
        </w:rPr>
        <w:t>Crowley reported briefly on the ongoing work on the Municipal Water System (MWS) and noted that updates were regularly posted on the town website.  She noted also that the Board of Selectmen was considering draft regulations for the operation of the system.</w:t>
      </w:r>
    </w:p>
    <w:p w:rsidR="00AA71C9" w:rsidRDefault="00AA71C9" w:rsidP="002E01AD">
      <w:pPr>
        <w:spacing w:after="160" w:line="240" w:lineRule="auto"/>
        <w:rPr>
          <w:sz w:val="24"/>
          <w:szCs w:val="24"/>
        </w:rPr>
      </w:pPr>
      <w:r>
        <w:rPr>
          <w:sz w:val="24"/>
          <w:szCs w:val="24"/>
        </w:rPr>
        <w:t>With respect to ponds and estuaries she reported that a site visit had been done to identify the outfalls at Minister Pond and Salt Pond in preparation for sampling to establish for the State Highway Department the sources of the surface water entering the ponds and that Harris was set to begin the sampling shortly.</w:t>
      </w:r>
      <w:r w:rsidR="00BD27F0">
        <w:rPr>
          <w:sz w:val="24"/>
          <w:szCs w:val="24"/>
        </w:rPr>
        <w:t xml:space="preserve">  In addition </w:t>
      </w:r>
      <w:r w:rsidR="00917686">
        <w:rPr>
          <w:sz w:val="24"/>
          <w:szCs w:val="24"/>
        </w:rPr>
        <w:t>she</w:t>
      </w:r>
      <w:r w:rsidR="00BD27F0">
        <w:rPr>
          <w:sz w:val="24"/>
          <w:szCs w:val="24"/>
        </w:rPr>
        <w:t xml:space="preserve"> had met with Dominick Meringolo of Aquatic Control Technologies to discuss a site visit to Minister/</w:t>
      </w:r>
      <w:r w:rsidR="00917686">
        <w:rPr>
          <w:sz w:val="24"/>
          <w:szCs w:val="24"/>
        </w:rPr>
        <w:t>Schoolhouse</w:t>
      </w:r>
      <w:r w:rsidR="00BD27F0">
        <w:rPr>
          <w:sz w:val="24"/>
          <w:szCs w:val="24"/>
        </w:rPr>
        <w:t xml:space="preserve"> and to talk about possible strategies.  She reported that Meringolo agreed with Liz Moran’s doubts </w:t>
      </w:r>
      <w:r w:rsidR="00917686">
        <w:rPr>
          <w:sz w:val="24"/>
          <w:szCs w:val="24"/>
        </w:rPr>
        <w:t>about</w:t>
      </w:r>
      <w:r w:rsidR="00BD27F0">
        <w:rPr>
          <w:sz w:val="24"/>
          <w:szCs w:val="24"/>
        </w:rPr>
        <w:t xml:space="preserve"> the utility of aeration there and there had been some discussion about hydraulic power raking.  She noted that selecting any approach would have to take account of the Conservation Committee’s concerns.</w:t>
      </w:r>
    </w:p>
    <w:p w:rsidR="00AA71C9" w:rsidRDefault="00BD27F0" w:rsidP="002E01AD">
      <w:pPr>
        <w:spacing w:after="160" w:line="240" w:lineRule="auto"/>
        <w:rPr>
          <w:sz w:val="24"/>
          <w:szCs w:val="24"/>
        </w:rPr>
      </w:pPr>
      <w:r>
        <w:rPr>
          <w:sz w:val="24"/>
          <w:szCs w:val="24"/>
        </w:rPr>
        <w:t xml:space="preserve">On development of the Town’s 208 plan, the </w:t>
      </w:r>
      <w:r w:rsidR="00917686">
        <w:rPr>
          <w:sz w:val="24"/>
          <w:szCs w:val="24"/>
        </w:rPr>
        <w:t>State</w:t>
      </w:r>
      <w:r>
        <w:rPr>
          <w:sz w:val="24"/>
          <w:szCs w:val="24"/>
        </w:rPr>
        <w:t xml:space="preserve"> Department of Environmental Protection </w:t>
      </w:r>
      <w:r w:rsidR="0049411F">
        <w:rPr>
          <w:sz w:val="24"/>
          <w:szCs w:val="24"/>
        </w:rPr>
        <w:t xml:space="preserve">(DEP) </w:t>
      </w:r>
      <w:r>
        <w:rPr>
          <w:sz w:val="24"/>
          <w:szCs w:val="24"/>
        </w:rPr>
        <w:t xml:space="preserve">had not yet fulfilled its commitment to provide $30,000 of the $85,000 </w:t>
      </w:r>
      <w:r w:rsidR="009406EB">
        <w:rPr>
          <w:sz w:val="24"/>
          <w:szCs w:val="24"/>
        </w:rPr>
        <w:t xml:space="preserve">contract with GHD for its part of the work, which was causing some problems, because the legislature had not yet approved the budget.  Also the Town had engaged Liz Moran to do the water quality analysis, determining the nitrate levels and was reviewing reports from DEP as well as additional data from 2004 to 2015 </w:t>
      </w:r>
      <w:r w:rsidR="00917686">
        <w:rPr>
          <w:sz w:val="24"/>
          <w:szCs w:val="24"/>
        </w:rPr>
        <w:t>from</w:t>
      </w:r>
      <w:r w:rsidR="009406EB">
        <w:rPr>
          <w:sz w:val="24"/>
          <w:szCs w:val="24"/>
        </w:rPr>
        <w:t xml:space="preserve"> three stations in </w:t>
      </w:r>
      <w:r w:rsidR="00917686">
        <w:rPr>
          <w:sz w:val="24"/>
          <w:szCs w:val="24"/>
        </w:rPr>
        <w:t>Nauset</w:t>
      </w:r>
      <w:r w:rsidR="009406EB">
        <w:rPr>
          <w:sz w:val="24"/>
          <w:szCs w:val="24"/>
        </w:rPr>
        <w:t xml:space="preserve"> Estuary including Salt Pond.  Moran’s work would include commenting on the Massachusetts Estuaries Project report on Nauset Estuary.</w:t>
      </w:r>
    </w:p>
    <w:p w:rsidR="009406EB" w:rsidRDefault="009406EB" w:rsidP="002E01AD">
      <w:pPr>
        <w:spacing w:after="160" w:line="240" w:lineRule="auto"/>
        <w:rPr>
          <w:sz w:val="24"/>
          <w:szCs w:val="24"/>
        </w:rPr>
      </w:pPr>
      <w:r>
        <w:rPr>
          <w:sz w:val="24"/>
          <w:szCs w:val="24"/>
        </w:rPr>
        <w:t xml:space="preserve">On the landfill area four monitoring wells that went </w:t>
      </w:r>
      <w:r w:rsidR="00006876">
        <w:rPr>
          <w:sz w:val="24"/>
          <w:szCs w:val="24"/>
        </w:rPr>
        <w:t>do</w:t>
      </w:r>
      <w:r w:rsidR="0049411F">
        <w:rPr>
          <w:sz w:val="24"/>
          <w:szCs w:val="24"/>
        </w:rPr>
        <w:t>wn about 100 feet were installed</w:t>
      </w:r>
      <w:r>
        <w:rPr>
          <w:sz w:val="24"/>
          <w:szCs w:val="24"/>
        </w:rPr>
        <w:t xml:space="preserve"> to try to estab</w:t>
      </w:r>
      <w:r w:rsidR="0049411F">
        <w:rPr>
          <w:sz w:val="24"/>
          <w:szCs w:val="24"/>
        </w:rPr>
        <w:t>lish the perimeter of the plume to meet Dep requirements.</w:t>
      </w:r>
    </w:p>
    <w:p w:rsidR="00AA71C9" w:rsidRDefault="00FF0EF0" w:rsidP="002E01AD">
      <w:pPr>
        <w:spacing w:after="160" w:line="240" w:lineRule="auto"/>
        <w:rPr>
          <w:sz w:val="24"/>
          <w:szCs w:val="24"/>
        </w:rPr>
      </w:pPr>
      <w:r>
        <w:rPr>
          <w:sz w:val="24"/>
          <w:szCs w:val="24"/>
        </w:rPr>
        <w:t>The Town’s submission to the New England Water Environmental Association on watershed management approaches was selected for presentation at its January conference.</w:t>
      </w:r>
    </w:p>
    <w:p w:rsidR="00AA71C9" w:rsidRDefault="00260D75" w:rsidP="002E01AD">
      <w:pPr>
        <w:spacing w:after="160" w:line="240" w:lineRule="auto"/>
        <w:rPr>
          <w:sz w:val="24"/>
          <w:szCs w:val="24"/>
        </w:rPr>
      </w:pPr>
      <w:r>
        <w:rPr>
          <w:sz w:val="24"/>
          <w:szCs w:val="24"/>
        </w:rPr>
        <w:t xml:space="preserve">With respect to the proposed letter from the committee to Sharon Shipley, Crowley reported that the Town Administrator was providing the letter to BOS to consider at its next meeting whether it wished to be a joint signatory to the letter.  Harris reported on a site visit to </w:t>
      </w:r>
      <w:r w:rsidR="00917686">
        <w:rPr>
          <w:sz w:val="24"/>
          <w:szCs w:val="24"/>
        </w:rPr>
        <w:t>Schoolhouse</w:t>
      </w:r>
      <w:r>
        <w:rPr>
          <w:sz w:val="24"/>
          <w:szCs w:val="24"/>
        </w:rPr>
        <w:t xml:space="preserve">/minister in which he observed that the pond had a sandy, gravelly bottom, the lily pads were only in areas with a depth of less than 2.5 feet and there was heavy woody vegetation on the banks up to the water’s edge except in the </w:t>
      </w:r>
      <w:r w:rsidR="00917686">
        <w:rPr>
          <w:sz w:val="24"/>
          <w:szCs w:val="24"/>
        </w:rPr>
        <w:t>area opposite</w:t>
      </w:r>
      <w:r>
        <w:rPr>
          <w:sz w:val="24"/>
          <w:szCs w:val="24"/>
        </w:rPr>
        <w:t xml:space="preserve"> the outfall pipe from Rte. 6 and in the northern area where there was tall grass.  </w:t>
      </w:r>
      <w:r w:rsidR="005A7F59">
        <w:rPr>
          <w:sz w:val="24"/>
          <w:szCs w:val="24"/>
        </w:rPr>
        <w:t xml:space="preserve">Harris also indicated there was a need to deal with the runoff from Park Street into Schoolhouse which </w:t>
      </w:r>
      <w:r w:rsidR="00917686">
        <w:rPr>
          <w:sz w:val="24"/>
          <w:szCs w:val="24"/>
        </w:rPr>
        <w:t>Town</w:t>
      </w:r>
      <w:r w:rsidR="005A7F59">
        <w:rPr>
          <w:sz w:val="24"/>
          <w:szCs w:val="24"/>
        </w:rPr>
        <w:t xml:space="preserve"> staff had told him was owned by the Town.  Crowley noted that any such work would need to be based on </w:t>
      </w:r>
      <w:r w:rsidR="00917686">
        <w:rPr>
          <w:sz w:val="24"/>
          <w:szCs w:val="24"/>
        </w:rPr>
        <w:t>a plan</w:t>
      </w:r>
      <w:r w:rsidR="005A7F59">
        <w:rPr>
          <w:sz w:val="24"/>
          <w:szCs w:val="24"/>
        </w:rPr>
        <w:t xml:space="preserve"> from an entity such as AQT to secure a permit from ConsCom and funding from the Community Preservation Committee.  Harris suggested looking at whether something could be done between the outfall pipe from Rte. 6 and the edge of the pond to protect against </w:t>
      </w:r>
      <w:r w:rsidR="00917686">
        <w:rPr>
          <w:sz w:val="24"/>
          <w:szCs w:val="24"/>
        </w:rPr>
        <w:t>extreme</w:t>
      </w:r>
      <w:r w:rsidR="005A7F59">
        <w:rPr>
          <w:sz w:val="24"/>
          <w:szCs w:val="24"/>
        </w:rPr>
        <w:t xml:space="preserve"> flows.  From his observations Harris believes the outfall pipe is on private property.</w:t>
      </w:r>
    </w:p>
    <w:p w:rsidR="005A7F59" w:rsidRDefault="005A7F59" w:rsidP="002E01AD">
      <w:pPr>
        <w:spacing w:after="160" w:line="240" w:lineRule="auto"/>
        <w:rPr>
          <w:sz w:val="24"/>
          <w:szCs w:val="24"/>
        </w:rPr>
      </w:pPr>
      <w:r>
        <w:rPr>
          <w:sz w:val="24"/>
          <w:szCs w:val="24"/>
        </w:rPr>
        <w:t xml:space="preserve">The committee reviewed Harris’s </w:t>
      </w:r>
      <w:r w:rsidR="00917686">
        <w:rPr>
          <w:sz w:val="24"/>
          <w:szCs w:val="24"/>
        </w:rPr>
        <w:t>proposed</w:t>
      </w:r>
      <w:r>
        <w:rPr>
          <w:sz w:val="24"/>
          <w:szCs w:val="24"/>
        </w:rPr>
        <w:t xml:space="preserve"> reorganization of the committee website and suggested some changes.  It was agreed to defer inclusion of Harris’s list of documents on the website until further work could be done on the list.</w:t>
      </w:r>
    </w:p>
    <w:p w:rsidR="005A7F59" w:rsidRDefault="00E42514" w:rsidP="002E01AD">
      <w:pPr>
        <w:spacing w:after="160" w:line="240" w:lineRule="auto"/>
        <w:rPr>
          <w:sz w:val="24"/>
          <w:szCs w:val="24"/>
        </w:rPr>
      </w:pPr>
      <w:r>
        <w:rPr>
          <w:sz w:val="24"/>
          <w:szCs w:val="24"/>
        </w:rPr>
        <w:lastRenderedPageBreak/>
        <w:t>Harris reported that it appeared that decommissioning of the Tri-Town Treatment would proceed at the end of December 2016.</w:t>
      </w:r>
    </w:p>
    <w:p w:rsidR="00E42514" w:rsidRDefault="00E42514" w:rsidP="002E01AD">
      <w:pPr>
        <w:spacing w:after="160" w:line="240" w:lineRule="auto"/>
        <w:rPr>
          <w:sz w:val="24"/>
          <w:szCs w:val="24"/>
        </w:rPr>
      </w:pPr>
      <w:r>
        <w:rPr>
          <w:sz w:val="24"/>
          <w:szCs w:val="24"/>
        </w:rPr>
        <w:t xml:space="preserve">The committee then turned to consideration of the Minutes for the September and October meetings.  Harris had a spelling </w:t>
      </w:r>
      <w:r w:rsidR="00917686">
        <w:rPr>
          <w:sz w:val="24"/>
          <w:szCs w:val="24"/>
        </w:rPr>
        <w:t>correction for</w:t>
      </w:r>
      <w:r>
        <w:rPr>
          <w:sz w:val="24"/>
          <w:szCs w:val="24"/>
        </w:rPr>
        <w:t xml:space="preserve"> the October meeting and Guzowski asked that the discussion of his statement with respect to the proposed </w:t>
      </w:r>
      <w:r w:rsidR="00917686">
        <w:rPr>
          <w:sz w:val="24"/>
          <w:szCs w:val="24"/>
        </w:rPr>
        <w:t>Affordable</w:t>
      </w:r>
      <w:r w:rsidR="006743B1">
        <w:rPr>
          <w:sz w:val="24"/>
          <w:szCs w:val="24"/>
        </w:rPr>
        <w:t xml:space="preserve"> Housing D</w:t>
      </w:r>
      <w:r>
        <w:rPr>
          <w:sz w:val="24"/>
          <w:szCs w:val="24"/>
        </w:rPr>
        <w:t xml:space="preserve">evelopment </w:t>
      </w:r>
      <w:r w:rsidR="006743B1">
        <w:rPr>
          <w:sz w:val="24"/>
          <w:szCs w:val="24"/>
        </w:rPr>
        <w:t xml:space="preserve">(AHD) </w:t>
      </w:r>
      <w:r>
        <w:rPr>
          <w:sz w:val="24"/>
          <w:szCs w:val="24"/>
        </w:rPr>
        <w:t>be clarified</w:t>
      </w:r>
      <w:r w:rsidR="00FF0EF0">
        <w:rPr>
          <w:sz w:val="24"/>
          <w:szCs w:val="24"/>
        </w:rPr>
        <w:t xml:space="preserve"> and a change was made</w:t>
      </w:r>
      <w:r>
        <w:rPr>
          <w:sz w:val="24"/>
          <w:szCs w:val="24"/>
        </w:rPr>
        <w:t>.</w:t>
      </w:r>
    </w:p>
    <w:p w:rsidR="006743B1" w:rsidRDefault="006743B1" w:rsidP="006743B1">
      <w:pPr>
        <w:spacing w:after="160" w:line="240" w:lineRule="auto"/>
        <w:rPr>
          <w:sz w:val="24"/>
          <w:szCs w:val="24"/>
        </w:rPr>
      </w:pPr>
      <w:r>
        <w:rPr>
          <w:sz w:val="24"/>
          <w:szCs w:val="24"/>
        </w:rPr>
        <w:t>Lewis noted that Sandy Bayne had commented that the proposed Septic system for the AHD would not remove phosphorus.  It was noted that septic systems generally did not remove phosphorus but that the developers had made some changes which they claimed would reduce the amount of phosphorus going into the ground water</w:t>
      </w:r>
      <w:r w:rsidR="001E7112">
        <w:rPr>
          <w:sz w:val="24"/>
          <w:szCs w:val="24"/>
        </w:rPr>
        <w:t>.  He then asked how the proposed development squared with the on bedroom per quarter acre rule and it was explained that the development was in a special district which had different rules as to density.  Harris noted an analogous special system at Brackett’s Landing.</w:t>
      </w:r>
    </w:p>
    <w:p w:rsidR="00E42514" w:rsidRDefault="00E42514" w:rsidP="002E01AD">
      <w:pPr>
        <w:spacing w:after="160" w:line="240" w:lineRule="auto"/>
        <w:rPr>
          <w:sz w:val="24"/>
          <w:szCs w:val="24"/>
        </w:rPr>
      </w:pPr>
      <w:r>
        <w:rPr>
          <w:sz w:val="24"/>
          <w:szCs w:val="24"/>
        </w:rPr>
        <w:t xml:space="preserve">Guzowski </w:t>
      </w:r>
      <w:r>
        <w:rPr>
          <w:b/>
          <w:sz w:val="24"/>
          <w:szCs w:val="24"/>
        </w:rPr>
        <w:t xml:space="preserve">MOVED </w:t>
      </w:r>
      <w:r>
        <w:rPr>
          <w:sz w:val="24"/>
          <w:szCs w:val="24"/>
        </w:rPr>
        <w:t>the acceptance of the September Minutes, Sisterson seconded and all members agreed to their acceptance.</w:t>
      </w:r>
    </w:p>
    <w:p w:rsidR="00E42514" w:rsidRPr="00E42514" w:rsidRDefault="00E42514" w:rsidP="002E01AD">
      <w:pPr>
        <w:spacing w:after="160" w:line="240" w:lineRule="auto"/>
        <w:rPr>
          <w:sz w:val="24"/>
          <w:szCs w:val="24"/>
        </w:rPr>
      </w:pPr>
      <w:r>
        <w:rPr>
          <w:sz w:val="24"/>
          <w:szCs w:val="24"/>
        </w:rPr>
        <w:t xml:space="preserve">Lewis </w:t>
      </w:r>
      <w:r>
        <w:rPr>
          <w:b/>
          <w:sz w:val="24"/>
          <w:szCs w:val="24"/>
        </w:rPr>
        <w:t>MOVED</w:t>
      </w:r>
      <w:r>
        <w:rPr>
          <w:sz w:val="24"/>
          <w:szCs w:val="24"/>
        </w:rPr>
        <w:t xml:space="preserve"> the </w:t>
      </w:r>
      <w:r w:rsidR="00917686">
        <w:rPr>
          <w:sz w:val="24"/>
          <w:szCs w:val="24"/>
        </w:rPr>
        <w:t>acceptance</w:t>
      </w:r>
      <w:r>
        <w:rPr>
          <w:sz w:val="24"/>
          <w:szCs w:val="24"/>
        </w:rPr>
        <w:t xml:space="preserve"> of the October </w:t>
      </w:r>
      <w:r w:rsidR="00917686">
        <w:rPr>
          <w:sz w:val="24"/>
          <w:szCs w:val="24"/>
        </w:rPr>
        <w:t>M</w:t>
      </w:r>
      <w:r>
        <w:rPr>
          <w:sz w:val="24"/>
          <w:szCs w:val="24"/>
        </w:rPr>
        <w:t xml:space="preserve">inutes as modified, Guzowski seconded and the Minutes were accepted with Sisterson abstaining because of </w:t>
      </w:r>
      <w:r w:rsidR="00917686">
        <w:rPr>
          <w:sz w:val="24"/>
          <w:szCs w:val="24"/>
        </w:rPr>
        <w:t>the</w:t>
      </w:r>
      <w:r>
        <w:rPr>
          <w:sz w:val="24"/>
          <w:szCs w:val="24"/>
        </w:rPr>
        <w:t xml:space="preserve"> absence from the October meeting.</w:t>
      </w:r>
    </w:p>
    <w:p w:rsidR="00AA71C9" w:rsidRPr="00E42514" w:rsidRDefault="00917686" w:rsidP="002E01AD">
      <w:pPr>
        <w:spacing w:after="160" w:line="240" w:lineRule="auto"/>
        <w:rPr>
          <w:sz w:val="24"/>
          <w:szCs w:val="24"/>
        </w:rPr>
      </w:pPr>
      <w:r>
        <w:rPr>
          <w:sz w:val="24"/>
          <w:szCs w:val="24"/>
        </w:rPr>
        <w:t>Guzowski</w:t>
      </w:r>
      <w:r w:rsidR="00E42514">
        <w:rPr>
          <w:sz w:val="24"/>
          <w:szCs w:val="24"/>
        </w:rPr>
        <w:t xml:space="preserve"> </w:t>
      </w:r>
      <w:r w:rsidR="00E42514">
        <w:rPr>
          <w:b/>
          <w:sz w:val="24"/>
          <w:szCs w:val="24"/>
        </w:rPr>
        <w:t>MOVED</w:t>
      </w:r>
      <w:r w:rsidR="00E42514">
        <w:rPr>
          <w:sz w:val="24"/>
          <w:szCs w:val="24"/>
        </w:rPr>
        <w:t xml:space="preserve"> to adjourn, Sisterson seconded and the committee adjourned.</w:t>
      </w:r>
    </w:p>
    <w:p w:rsidR="0074416B" w:rsidRPr="007533B3" w:rsidRDefault="0074416B" w:rsidP="00A81D34">
      <w:pPr>
        <w:spacing w:after="0" w:line="240" w:lineRule="auto"/>
        <w:rPr>
          <w:sz w:val="24"/>
          <w:szCs w:val="24"/>
        </w:rPr>
      </w:pPr>
      <w:r w:rsidRPr="007533B3">
        <w:rPr>
          <w:sz w:val="24"/>
          <w:szCs w:val="24"/>
        </w:rPr>
        <w:t>Documents distributed:</w:t>
      </w:r>
    </w:p>
    <w:p w:rsidR="00221C7B" w:rsidRDefault="00221C7B" w:rsidP="002E01AD">
      <w:pPr>
        <w:spacing w:after="0" w:line="240" w:lineRule="auto"/>
        <w:ind w:firstLine="720"/>
        <w:rPr>
          <w:sz w:val="24"/>
          <w:szCs w:val="24"/>
        </w:rPr>
      </w:pPr>
      <w:r w:rsidRPr="007533B3">
        <w:rPr>
          <w:sz w:val="24"/>
          <w:szCs w:val="24"/>
        </w:rPr>
        <w:t>Agenda</w:t>
      </w:r>
    </w:p>
    <w:p w:rsidR="00E42514" w:rsidRDefault="00E42514" w:rsidP="002E01AD">
      <w:pPr>
        <w:spacing w:after="0" w:line="240" w:lineRule="auto"/>
        <w:ind w:firstLine="720"/>
        <w:rPr>
          <w:sz w:val="24"/>
          <w:szCs w:val="24"/>
        </w:rPr>
      </w:pPr>
      <w:r>
        <w:rPr>
          <w:sz w:val="24"/>
          <w:szCs w:val="24"/>
        </w:rPr>
        <w:t>First page of proposed Committee web Page Revision</w:t>
      </w:r>
      <w:r w:rsidR="00917686">
        <w:rPr>
          <w:sz w:val="24"/>
          <w:szCs w:val="24"/>
        </w:rPr>
        <w:t xml:space="preserve"> dated Sep 23, 2015</w:t>
      </w:r>
    </w:p>
    <w:p w:rsidR="00DF7794" w:rsidRDefault="00DF7794" w:rsidP="008A3160">
      <w:pPr>
        <w:spacing w:after="0" w:line="240" w:lineRule="auto"/>
        <w:ind w:left="720"/>
        <w:rPr>
          <w:sz w:val="24"/>
          <w:szCs w:val="24"/>
        </w:rPr>
      </w:pPr>
    </w:p>
    <w:p w:rsidR="00C2488C" w:rsidRDefault="004C5C98" w:rsidP="002E01AD">
      <w:pPr>
        <w:spacing w:after="0" w:line="240" w:lineRule="auto"/>
        <w:rPr>
          <w:sz w:val="24"/>
          <w:szCs w:val="24"/>
        </w:rPr>
      </w:pPr>
      <w:r>
        <w:rPr>
          <w:sz w:val="24"/>
          <w:szCs w:val="24"/>
        </w:rPr>
        <w:t>Submitted by committee clerk</w:t>
      </w:r>
    </w:p>
    <w:p w:rsidR="004F7EEA" w:rsidRDefault="004F7EEA" w:rsidP="002E01AD">
      <w:pPr>
        <w:spacing w:after="0" w:line="240" w:lineRule="auto"/>
        <w:rPr>
          <w:sz w:val="24"/>
          <w:szCs w:val="24"/>
        </w:rPr>
      </w:pPr>
    </w:p>
    <w:p w:rsidR="00DF7794" w:rsidRDefault="00DF7794" w:rsidP="002E01AD">
      <w:pPr>
        <w:spacing w:after="0" w:line="240" w:lineRule="auto"/>
        <w:rPr>
          <w:sz w:val="24"/>
          <w:szCs w:val="24"/>
        </w:rPr>
      </w:pPr>
    </w:p>
    <w:p w:rsidR="004F7EEA" w:rsidRDefault="004F7EEA" w:rsidP="002E01AD">
      <w:pPr>
        <w:spacing w:after="0" w:line="240" w:lineRule="auto"/>
        <w:rPr>
          <w:sz w:val="24"/>
          <w:szCs w:val="24"/>
        </w:rPr>
      </w:pPr>
    </w:p>
    <w:p w:rsidR="004F7EEA" w:rsidRPr="007533B3" w:rsidRDefault="004F7EEA" w:rsidP="002E01AD">
      <w:pPr>
        <w:spacing w:after="0" w:line="240" w:lineRule="auto"/>
        <w:rPr>
          <w:sz w:val="24"/>
          <w:szCs w:val="24"/>
        </w:rPr>
      </w:pPr>
      <w:r>
        <w:rPr>
          <w:sz w:val="24"/>
          <w:szCs w:val="24"/>
        </w:rPr>
        <w:t>Adele Blong</w:t>
      </w:r>
    </w:p>
    <w:sectPr w:rsidR="004F7EEA" w:rsidRPr="007533B3" w:rsidSect="004F7EEA">
      <w:headerReference w:type="default" r:id="rId8"/>
      <w:footerReference w:type="default" r:id="rId9"/>
      <w:pgSz w:w="12240" w:h="15840" w:code="1"/>
      <w:pgMar w:top="1080" w:right="1440" w:bottom="1080" w:left="144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CB4" w:rsidRDefault="009F2CB4">
      <w:pPr>
        <w:spacing w:after="0" w:line="240" w:lineRule="auto"/>
      </w:pPr>
      <w:r>
        <w:separator/>
      </w:r>
    </w:p>
  </w:endnote>
  <w:endnote w:type="continuationSeparator" w:id="0">
    <w:p w:rsidR="009F2CB4" w:rsidRDefault="009F2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402" w:rsidRDefault="008B2402" w:rsidP="008B2402">
    <w:pPr>
      <w:pStyle w:val="Footer"/>
      <w:jc w:val="center"/>
    </w:pPr>
    <w:r>
      <w:t xml:space="preserve">Page </w:t>
    </w:r>
    <w:r w:rsidR="00CF4CB3">
      <w:rPr>
        <w:b/>
      </w:rPr>
      <w:fldChar w:fldCharType="begin"/>
    </w:r>
    <w:r>
      <w:rPr>
        <w:b/>
      </w:rPr>
      <w:instrText xml:space="preserve"> PAGE  \* Arabic  \* MERGEFORMAT </w:instrText>
    </w:r>
    <w:r w:rsidR="00CF4CB3">
      <w:rPr>
        <w:b/>
      </w:rPr>
      <w:fldChar w:fldCharType="separate"/>
    </w:r>
    <w:r w:rsidR="009F2CB4">
      <w:rPr>
        <w:b/>
        <w:noProof/>
      </w:rPr>
      <w:t>1</w:t>
    </w:r>
    <w:r w:rsidR="00CF4CB3">
      <w:rPr>
        <w:b/>
      </w:rPr>
      <w:fldChar w:fldCharType="end"/>
    </w:r>
    <w:r>
      <w:t xml:space="preserve"> of </w:t>
    </w:r>
    <w:fldSimple w:instr=" NUMPAGES  \* Arabic  \* MERGEFORMAT ">
      <w:r w:rsidR="009F2CB4">
        <w:rPr>
          <w:b/>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CB4" w:rsidRDefault="009F2CB4">
      <w:pPr>
        <w:spacing w:after="0" w:line="240" w:lineRule="auto"/>
      </w:pPr>
      <w:r>
        <w:separator/>
      </w:r>
    </w:p>
  </w:footnote>
  <w:footnote w:type="continuationSeparator" w:id="0">
    <w:p w:rsidR="009F2CB4" w:rsidRDefault="009F2C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6BB" w:rsidRPr="004D16BB" w:rsidRDefault="004D16BB" w:rsidP="007354C3">
    <w:pPr>
      <w:pStyle w:val="Head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004CA"/>
    <w:multiLevelType w:val="hybridMultilevel"/>
    <w:tmpl w:val="CB3C57F6"/>
    <w:lvl w:ilvl="0" w:tplc="130ACCAE">
      <w:start w:val="1"/>
      <w:numFmt w:val="bullet"/>
      <w:lvlText w:val="•"/>
      <w:lvlJc w:val="left"/>
      <w:pPr>
        <w:tabs>
          <w:tab w:val="num" w:pos="720"/>
        </w:tabs>
        <w:ind w:left="720" w:hanging="360"/>
      </w:pPr>
      <w:rPr>
        <w:rFonts w:ascii="Arial" w:hAnsi="Arial" w:hint="default"/>
      </w:rPr>
    </w:lvl>
    <w:lvl w:ilvl="1" w:tplc="BF2EFCFE">
      <w:start w:val="41"/>
      <w:numFmt w:val="bullet"/>
      <w:lvlText w:val="–"/>
      <w:lvlJc w:val="left"/>
      <w:pPr>
        <w:tabs>
          <w:tab w:val="num" w:pos="1440"/>
        </w:tabs>
        <w:ind w:left="1440" w:hanging="360"/>
      </w:pPr>
      <w:rPr>
        <w:rFonts w:ascii="Arial" w:hAnsi="Arial" w:hint="default"/>
      </w:rPr>
    </w:lvl>
    <w:lvl w:ilvl="2" w:tplc="58D65B7C">
      <w:start w:val="41"/>
      <w:numFmt w:val="bullet"/>
      <w:lvlText w:val="•"/>
      <w:lvlJc w:val="left"/>
      <w:pPr>
        <w:tabs>
          <w:tab w:val="num" w:pos="2160"/>
        </w:tabs>
        <w:ind w:left="2160" w:hanging="360"/>
      </w:pPr>
      <w:rPr>
        <w:rFonts w:ascii="Arial" w:hAnsi="Arial" w:hint="default"/>
      </w:rPr>
    </w:lvl>
    <w:lvl w:ilvl="3" w:tplc="1480E080" w:tentative="1">
      <w:start w:val="1"/>
      <w:numFmt w:val="bullet"/>
      <w:lvlText w:val="•"/>
      <w:lvlJc w:val="left"/>
      <w:pPr>
        <w:tabs>
          <w:tab w:val="num" w:pos="2880"/>
        </w:tabs>
        <w:ind w:left="2880" w:hanging="360"/>
      </w:pPr>
      <w:rPr>
        <w:rFonts w:ascii="Arial" w:hAnsi="Arial" w:hint="default"/>
      </w:rPr>
    </w:lvl>
    <w:lvl w:ilvl="4" w:tplc="3950FAA2" w:tentative="1">
      <w:start w:val="1"/>
      <w:numFmt w:val="bullet"/>
      <w:lvlText w:val="•"/>
      <w:lvlJc w:val="left"/>
      <w:pPr>
        <w:tabs>
          <w:tab w:val="num" w:pos="3600"/>
        </w:tabs>
        <w:ind w:left="3600" w:hanging="360"/>
      </w:pPr>
      <w:rPr>
        <w:rFonts w:ascii="Arial" w:hAnsi="Arial" w:hint="default"/>
      </w:rPr>
    </w:lvl>
    <w:lvl w:ilvl="5" w:tplc="E2E05706" w:tentative="1">
      <w:start w:val="1"/>
      <w:numFmt w:val="bullet"/>
      <w:lvlText w:val="•"/>
      <w:lvlJc w:val="left"/>
      <w:pPr>
        <w:tabs>
          <w:tab w:val="num" w:pos="4320"/>
        </w:tabs>
        <w:ind w:left="4320" w:hanging="360"/>
      </w:pPr>
      <w:rPr>
        <w:rFonts w:ascii="Arial" w:hAnsi="Arial" w:hint="default"/>
      </w:rPr>
    </w:lvl>
    <w:lvl w:ilvl="6" w:tplc="0B9480E2" w:tentative="1">
      <w:start w:val="1"/>
      <w:numFmt w:val="bullet"/>
      <w:lvlText w:val="•"/>
      <w:lvlJc w:val="left"/>
      <w:pPr>
        <w:tabs>
          <w:tab w:val="num" w:pos="5040"/>
        </w:tabs>
        <w:ind w:left="5040" w:hanging="360"/>
      </w:pPr>
      <w:rPr>
        <w:rFonts w:ascii="Arial" w:hAnsi="Arial" w:hint="default"/>
      </w:rPr>
    </w:lvl>
    <w:lvl w:ilvl="7" w:tplc="DCEE58C8" w:tentative="1">
      <w:start w:val="1"/>
      <w:numFmt w:val="bullet"/>
      <w:lvlText w:val="•"/>
      <w:lvlJc w:val="left"/>
      <w:pPr>
        <w:tabs>
          <w:tab w:val="num" w:pos="5760"/>
        </w:tabs>
        <w:ind w:left="5760" w:hanging="360"/>
      </w:pPr>
      <w:rPr>
        <w:rFonts w:ascii="Arial" w:hAnsi="Arial" w:hint="default"/>
      </w:rPr>
    </w:lvl>
    <w:lvl w:ilvl="8" w:tplc="46D6E40A" w:tentative="1">
      <w:start w:val="1"/>
      <w:numFmt w:val="bullet"/>
      <w:lvlText w:val="•"/>
      <w:lvlJc w:val="left"/>
      <w:pPr>
        <w:tabs>
          <w:tab w:val="num" w:pos="6480"/>
        </w:tabs>
        <w:ind w:left="6480" w:hanging="360"/>
      </w:pPr>
      <w:rPr>
        <w:rFonts w:ascii="Arial" w:hAnsi="Arial" w:hint="default"/>
      </w:rPr>
    </w:lvl>
  </w:abstractNum>
  <w:abstractNum w:abstractNumId="1">
    <w:nsid w:val="52960AFA"/>
    <w:multiLevelType w:val="hybridMultilevel"/>
    <w:tmpl w:val="32822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5122"/>
  </w:hdrShapeDefaults>
  <w:footnotePr>
    <w:footnote w:id="-1"/>
    <w:footnote w:id="0"/>
  </w:footnotePr>
  <w:endnotePr>
    <w:endnote w:id="-1"/>
    <w:endnote w:id="0"/>
  </w:endnotePr>
  <w:compat/>
  <w:rsids>
    <w:rsidRoot w:val="008B2402"/>
    <w:rsid w:val="00001AA6"/>
    <w:rsid w:val="00006876"/>
    <w:rsid w:val="00007715"/>
    <w:rsid w:val="00010C42"/>
    <w:rsid w:val="000112AD"/>
    <w:rsid w:val="000217B8"/>
    <w:rsid w:val="00030096"/>
    <w:rsid w:val="00034957"/>
    <w:rsid w:val="000371DB"/>
    <w:rsid w:val="000419A9"/>
    <w:rsid w:val="00042E93"/>
    <w:rsid w:val="00047F68"/>
    <w:rsid w:val="0005054E"/>
    <w:rsid w:val="000535C2"/>
    <w:rsid w:val="000550B0"/>
    <w:rsid w:val="00055690"/>
    <w:rsid w:val="00060772"/>
    <w:rsid w:val="00074107"/>
    <w:rsid w:val="00086D3D"/>
    <w:rsid w:val="0009295F"/>
    <w:rsid w:val="00096397"/>
    <w:rsid w:val="00096B4F"/>
    <w:rsid w:val="000A4A47"/>
    <w:rsid w:val="000A5FA4"/>
    <w:rsid w:val="000B02D4"/>
    <w:rsid w:val="000B2CD9"/>
    <w:rsid w:val="000B4145"/>
    <w:rsid w:val="000B5398"/>
    <w:rsid w:val="000C1C59"/>
    <w:rsid w:val="000C2836"/>
    <w:rsid w:val="000C4696"/>
    <w:rsid w:val="000D3730"/>
    <w:rsid w:val="000D7CAD"/>
    <w:rsid w:val="000E5407"/>
    <w:rsid w:val="000F048D"/>
    <w:rsid w:val="0010188A"/>
    <w:rsid w:val="00105A75"/>
    <w:rsid w:val="00106EFC"/>
    <w:rsid w:val="001100AE"/>
    <w:rsid w:val="00117EE1"/>
    <w:rsid w:val="001250DA"/>
    <w:rsid w:val="00140A91"/>
    <w:rsid w:val="001418B1"/>
    <w:rsid w:val="00141B78"/>
    <w:rsid w:val="001442CF"/>
    <w:rsid w:val="001549E4"/>
    <w:rsid w:val="0015603B"/>
    <w:rsid w:val="0016118D"/>
    <w:rsid w:val="00161281"/>
    <w:rsid w:val="0016271A"/>
    <w:rsid w:val="00163217"/>
    <w:rsid w:val="00165039"/>
    <w:rsid w:val="00172590"/>
    <w:rsid w:val="001758A8"/>
    <w:rsid w:val="00190174"/>
    <w:rsid w:val="0019178E"/>
    <w:rsid w:val="001A0975"/>
    <w:rsid w:val="001A47A2"/>
    <w:rsid w:val="001A6E83"/>
    <w:rsid w:val="001A7063"/>
    <w:rsid w:val="001B1027"/>
    <w:rsid w:val="001B1B75"/>
    <w:rsid w:val="001C21B4"/>
    <w:rsid w:val="001C30D5"/>
    <w:rsid w:val="001C6250"/>
    <w:rsid w:val="001D1A2B"/>
    <w:rsid w:val="001D3B15"/>
    <w:rsid w:val="001D7521"/>
    <w:rsid w:val="001E33D7"/>
    <w:rsid w:val="001E7112"/>
    <w:rsid w:val="001F04E0"/>
    <w:rsid w:val="001F16E3"/>
    <w:rsid w:val="001F2530"/>
    <w:rsid w:val="001F59EB"/>
    <w:rsid w:val="002049C6"/>
    <w:rsid w:val="00207B6B"/>
    <w:rsid w:val="0021081A"/>
    <w:rsid w:val="00211559"/>
    <w:rsid w:val="00212AF1"/>
    <w:rsid w:val="00214C26"/>
    <w:rsid w:val="00221C7B"/>
    <w:rsid w:val="002222F4"/>
    <w:rsid w:val="002314E7"/>
    <w:rsid w:val="002460B8"/>
    <w:rsid w:val="00246146"/>
    <w:rsid w:val="002463C0"/>
    <w:rsid w:val="002468BA"/>
    <w:rsid w:val="00246AB2"/>
    <w:rsid w:val="00247490"/>
    <w:rsid w:val="00253298"/>
    <w:rsid w:val="00253E58"/>
    <w:rsid w:val="00255097"/>
    <w:rsid w:val="002602F3"/>
    <w:rsid w:val="00260D75"/>
    <w:rsid w:val="00264CE4"/>
    <w:rsid w:val="00273079"/>
    <w:rsid w:val="00273604"/>
    <w:rsid w:val="00274DD1"/>
    <w:rsid w:val="002832B3"/>
    <w:rsid w:val="002869A7"/>
    <w:rsid w:val="002A1598"/>
    <w:rsid w:val="002A77AE"/>
    <w:rsid w:val="002C18EE"/>
    <w:rsid w:val="002C530C"/>
    <w:rsid w:val="002C6A11"/>
    <w:rsid w:val="002D1A74"/>
    <w:rsid w:val="002D207C"/>
    <w:rsid w:val="002D2381"/>
    <w:rsid w:val="002E01AD"/>
    <w:rsid w:val="002E188D"/>
    <w:rsid w:val="002E2CD3"/>
    <w:rsid w:val="002F35B0"/>
    <w:rsid w:val="00303364"/>
    <w:rsid w:val="003049E4"/>
    <w:rsid w:val="003069D7"/>
    <w:rsid w:val="003104E0"/>
    <w:rsid w:val="00312EEB"/>
    <w:rsid w:val="00317AD5"/>
    <w:rsid w:val="0032344A"/>
    <w:rsid w:val="0033734F"/>
    <w:rsid w:val="00362F54"/>
    <w:rsid w:val="00370072"/>
    <w:rsid w:val="00371E1E"/>
    <w:rsid w:val="00372834"/>
    <w:rsid w:val="00372DE3"/>
    <w:rsid w:val="003733C1"/>
    <w:rsid w:val="00376804"/>
    <w:rsid w:val="00381F70"/>
    <w:rsid w:val="00392776"/>
    <w:rsid w:val="0039411F"/>
    <w:rsid w:val="003960B5"/>
    <w:rsid w:val="00397907"/>
    <w:rsid w:val="003B0063"/>
    <w:rsid w:val="003B251A"/>
    <w:rsid w:val="003B64BC"/>
    <w:rsid w:val="003C07C6"/>
    <w:rsid w:val="003C3EAE"/>
    <w:rsid w:val="003C65BB"/>
    <w:rsid w:val="003D0678"/>
    <w:rsid w:val="003D6C44"/>
    <w:rsid w:val="003E0885"/>
    <w:rsid w:val="003E171A"/>
    <w:rsid w:val="003E6F85"/>
    <w:rsid w:val="0041010C"/>
    <w:rsid w:val="00412E8A"/>
    <w:rsid w:val="004130F5"/>
    <w:rsid w:val="0041508F"/>
    <w:rsid w:val="004238D9"/>
    <w:rsid w:val="00431A2B"/>
    <w:rsid w:val="004325B6"/>
    <w:rsid w:val="00435D81"/>
    <w:rsid w:val="00440256"/>
    <w:rsid w:val="0044393B"/>
    <w:rsid w:val="004468E1"/>
    <w:rsid w:val="0045497B"/>
    <w:rsid w:val="00457045"/>
    <w:rsid w:val="00457C90"/>
    <w:rsid w:val="00463DA1"/>
    <w:rsid w:val="004664BA"/>
    <w:rsid w:val="00471C13"/>
    <w:rsid w:val="0048115D"/>
    <w:rsid w:val="004811F3"/>
    <w:rsid w:val="0048384C"/>
    <w:rsid w:val="0049411F"/>
    <w:rsid w:val="00496D8B"/>
    <w:rsid w:val="004A2DF3"/>
    <w:rsid w:val="004A3771"/>
    <w:rsid w:val="004A580F"/>
    <w:rsid w:val="004A6E30"/>
    <w:rsid w:val="004B2476"/>
    <w:rsid w:val="004B6205"/>
    <w:rsid w:val="004B65CC"/>
    <w:rsid w:val="004C0A90"/>
    <w:rsid w:val="004C5C98"/>
    <w:rsid w:val="004D16BB"/>
    <w:rsid w:val="004E1554"/>
    <w:rsid w:val="004E3878"/>
    <w:rsid w:val="004E5A82"/>
    <w:rsid w:val="004F386F"/>
    <w:rsid w:val="004F4862"/>
    <w:rsid w:val="004F7EEA"/>
    <w:rsid w:val="00507092"/>
    <w:rsid w:val="00517641"/>
    <w:rsid w:val="00531382"/>
    <w:rsid w:val="005319DF"/>
    <w:rsid w:val="00535D5C"/>
    <w:rsid w:val="005442CA"/>
    <w:rsid w:val="00544837"/>
    <w:rsid w:val="00544CC0"/>
    <w:rsid w:val="0056590C"/>
    <w:rsid w:val="00570B6F"/>
    <w:rsid w:val="0058184C"/>
    <w:rsid w:val="00581EE6"/>
    <w:rsid w:val="00586B28"/>
    <w:rsid w:val="005938C7"/>
    <w:rsid w:val="00597867"/>
    <w:rsid w:val="00597DB7"/>
    <w:rsid w:val="005A0DFE"/>
    <w:rsid w:val="005A6B6E"/>
    <w:rsid w:val="005A7A45"/>
    <w:rsid w:val="005A7F59"/>
    <w:rsid w:val="005B6034"/>
    <w:rsid w:val="005C5FC0"/>
    <w:rsid w:val="005E37BB"/>
    <w:rsid w:val="005E4E7C"/>
    <w:rsid w:val="005E5018"/>
    <w:rsid w:val="005F05FC"/>
    <w:rsid w:val="005F15DB"/>
    <w:rsid w:val="005F4847"/>
    <w:rsid w:val="0060248C"/>
    <w:rsid w:val="00603D27"/>
    <w:rsid w:val="00604DEC"/>
    <w:rsid w:val="00606B95"/>
    <w:rsid w:val="00613854"/>
    <w:rsid w:val="00616944"/>
    <w:rsid w:val="00617495"/>
    <w:rsid w:val="00623CCD"/>
    <w:rsid w:val="00626403"/>
    <w:rsid w:val="0062687F"/>
    <w:rsid w:val="00627A22"/>
    <w:rsid w:val="00634A0B"/>
    <w:rsid w:val="00634A2B"/>
    <w:rsid w:val="00637310"/>
    <w:rsid w:val="00640DF7"/>
    <w:rsid w:val="00641756"/>
    <w:rsid w:val="006433E2"/>
    <w:rsid w:val="00646E70"/>
    <w:rsid w:val="006609CF"/>
    <w:rsid w:val="00672A66"/>
    <w:rsid w:val="006743B1"/>
    <w:rsid w:val="006777F4"/>
    <w:rsid w:val="006810C6"/>
    <w:rsid w:val="00681DE7"/>
    <w:rsid w:val="00694649"/>
    <w:rsid w:val="00695CF0"/>
    <w:rsid w:val="006A156E"/>
    <w:rsid w:val="006A35A5"/>
    <w:rsid w:val="006B4D37"/>
    <w:rsid w:val="006B738E"/>
    <w:rsid w:val="006D12CA"/>
    <w:rsid w:val="006D41B4"/>
    <w:rsid w:val="006D4BCA"/>
    <w:rsid w:val="006E4FFF"/>
    <w:rsid w:val="006F3B49"/>
    <w:rsid w:val="007005C9"/>
    <w:rsid w:val="00701840"/>
    <w:rsid w:val="00711E8C"/>
    <w:rsid w:val="00720B04"/>
    <w:rsid w:val="00725C3E"/>
    <w:rsid w:val="00727069"/>
    <w:rsid w:val="00731462"/>
    <w:rsid w:val="007342CF"/>
    <w:rsid w:val="00734B17"/>
    <w:rsid w:val="007354C3"/>
    <w:rsid w:val="0073574F"/>
    <w:rsid w:val="007424F2"/>
    <w:rsid w:val="0074416B"/>
    <w:rsid w:val="007515B9"/>
    <w:rsid w:val="007533B3"/>
    <w:rsid w:val="007571C1"/>
    <w:rsid w:val="00766B6D"/>
    <w:rsid w:val="00770E13"/>
    <w:rsid w:val="00775A5E"/>
    <w:rsid w:val="007769F1"/>
    <w:rsid w:val="00777964"/>
    <w:rsid w:val="00786C9B"/>
    <w:rsid w:val="00790632"/>
    <w:rsid w:val="00794F63"/>
    <w:rsid w:val="00795472"/>
    <w:rsid w:val="00796CB9"/>
    <w:rsid w:val="007A2AC3"/>
    <w:rsid w:val="007A599A"/>
    <w:rsid w:val="007C4428"/>
    <w:rsid w:val="007D0DC2"/>
    <w:rsid w:val="007E5FA5"/>
    <w:rsid w:val="007E6CDE"/>
    <w:rsid w:val="007E7F58"/>
    <w:rsid w:val="007F3534"/>
    <w:rsid w:val="007F446D"/>
    <w:rsid w:val="007F4A1A"/>
    <w:rsid w:val="008014B9"/>
    <w:rsid w:val="00825CCE"/>
    <w:rsid w:val="0083106D"/>
    <w:rsid w:val="00834041"/>
    <w:rsid w:val="00835FB3"/>
    <w:rsid w:val="00842E47"/>
    <w:rsid w:val="0084533D"/>
    <w:rsid w:val="0084602E"/>
    <w:rsid w:val="00846531"/>
    <w:rsid w:val="0084674D"/>
    <w:rsid w:val="008535C4"/>
    <w:rsid w:val="008542A8"/>
    <w:rsid w:val="00855A98"/>
    <w:rsid w:val="00866491"/>
    <w:rsid w:val="008668E5"/>
    <w:rsid w:val="008714F7"/>
    <w:rsid w:val="008725FB"/>
    <w:rsid w:val="00873F90"/>
    <w:rsid w:val="0088008B"/>
    <w:rsid w:val="008817AB"/>
    <w:rsid w:val="00887945"/>
    <w:rsid w:val="00892289"/>
    <w:rsid w:val="008A21F4"/>
    <w:rsid w:val="008A3160"/>
    <w:rsid w:val="008A666B"/>
    <w:rsid w:val="008B1A85"/>
    <w:rsid w:val="008B2402"/>
    <w:rsid w:val="008B3581"/>
    <w:rsid w:val="008C0F80"/>
    <w:rsid w:val="008C2C43"/>
    <w:rsid w:val="008C53AC"/>
    <w:rsid w:val="008D6F67"/>
    <w:rsid w:val="008E157B"/>
    <w:rsid w:val="008E2147"/>
    <w:rsid w:val="008E5BFE"/>
    <w:rsid w:val="008F3B2B"/>
    <w:rsid w:val="008F4AB3"/>
    <w:rsid w:val="009069BC"/>
    <w:rsid w:val="0091033F"/>
    <w:rsid w:val="00911A32"/>
    <w:rsid w:val="00917686"/>
    <w:rsid w:val="00925094"/>
    <w:rsid w:val="009252F5"/>
    <w:rsid w:val="009319EC"/>
    <w:rsid w:val="00932C06"/>
    <w:rsid w:val="00933F8E"/>
    <w:rsid w:val="00937366"/>
    <w:rsid w:val="009406EB"/>
    <w:rsid w:val="009462AF"/>
    <w:rsid w:val="00963E7C"/>
    <w:rsid w:val="009740CB"/>
    <w:rsid w:val="0097530E"/>
    <w:rsid w:val="00982C0F"/>
    <w:rsid w:val="00984526"/>
    <w:rsid w:val="0098549A"/>
    <w:rsid w:val="0099100A"/>
    <w:rsid w:val="00991CAB"/>
    <w:rsid w:val="00993101"/>
    <w:rsid w:val="009A1B00"/>
    <w:rsid w:val="009B453D"/>
    <w:rsid w:val="009B487D"/>
    <w:rsid w:val="009B5FBD"/>
    <w:rsid w:val="009C0C19"/>
    <w:rsid w:val="009C6897"/>
    <w:rsid w:val="009D48ED"/>
    <w:rsid w:val="009D59A8"/>
    <w:rsid w:val="009D663B"/>
    <w:rsid w:val="009E3957"/>
    <w:rsid w:val="009E4C79"/>
    <w:rsid w:val="009E680F"/>
    <w:rsid w:val="009F2CB4"/>
    <w:rsid w:val="009F3B2A"/>
    <w:rsid w:val="009F5B15"/>
    <w:rsid w:val="00A10841"/>
    <w:rsid w:val="00A1121C"/>
    <w:rsid w:val="00A12C1A"/>
    <w:rsid w:val="00A155E6"/>
    <w:rsid w:val="00A3025D"/>
    <w:rsid w:val="00A31063"/>
    <w:rsid w:val="00A33D56"/>
    <w:rsid w:val="00A35C1E"/>
    <w:rsid w:val="00A41F8E"/>
    <w:rsid w:val="00A529B8"/>
    <w:rsid w:val="00A5604E"/>
    <w:rsid w:val="00A6010F"/>
    <w:rsid w:val="00A62AE4"/>
    <w:rsid w:val="00A634F8"/>
    <w:rsid w:val="00A635BE"/>
    <w:rsid w:val="00A66218"/>
    <w:rsid w:val="00A70D87"/>
    <w:rsid w:val="00A7198C"/>
    <w:rsid w:val="00A738A2"/>
    <w:rsid w:val="00A752B4"/>
    <w:rsid w:val="00A81D34"/>
    <w:rsid w:val="00A93C55"/>
    <w:rsid w:val="00A9684F"/>
    <w:rsid w:val="00A9721A"/>
    <w:rsid w:val="00AA71C9"/>
    <w:rsid w:val="00AB1A8A"/>
    <w:rsid w:val="00AB7996"/>
    <w:rsid w:val="00AC3904"/>
    <w:rsid w:val="00AC3CAE"/>
    <w:rsid w:val="00AC4649"/>
    <w:rsid w:val="00AD22F4"/>
    <w:rsid w:val="00AD2D1F"/>
    <w:rsid w:val="00AE5882"/>
    <w:rsid w:val="00AE655F"/>
    <w:rsid w:val="00AF25A7"/>
    <w:rsid w:val="00AF4BB7"/>
    <w:rsid w:val="00AF4E92"/>
    <w:rsid w:val="00AF77FE"/>
    <w:rsid w:val="00B0213B"/>
    <w:rsid w:val="00B06A13"/>
    <w:rsid w:val="00B22519"/>
    <w:rsid w:val="00B32B81"/>
    <w:rsid w:val="00B3317C"/>
    <w:rsid w:val="00B36B94"/>
    <w:rsid w:val="00B37A10"/>
    <w:rsid w:val="00B435C2"/>
    <w:rsid w:val="00B5287A"/>
    <w:rsid w:val="00B57A85"/>
    <w:rsid w:val="00B6079D"/>
    <w:rsid w:val="00B63703"/>
    <w:rsid w:val="00B643C1"/>
    <w:rsid w:val="00B653FA"/>
    <w:rsid w:val="00B6568D"/>
    <w:rsid w:val="00B734F2"/>
    <w:rsid w:val="00B74ECE"/>
    <w:rsid w:val="00B7628C"/>
    <w:rsid w:val="00B93C25"/>
    <w:rsid w:val="00BA61B6"/>
    <w:rsid w:val="00BB0B27"/>
    <w:rsid w:val="00BB0F56"/>
    <w:rsid w:val="00BB5F31"/>
    <w:rsid w:val="00BB74C7"/>
    <w:rsid w:val="00BC1532"/>
    <w:rsid w:val="00BD1A93"/>
    <w:rsid w:val="00BD27F0"/>
    <w:rsid w:val="00BD685B"/>
    <w:rsid w:val="00BF1DC8"/>
    <w:rsid w:val="00BF5172"/>
    <w:rsid w:val="00C10662"/>
    <w:rsid w:val="00C16C83"/>
    <w:rsid w:val="00C211BE"/>
    <w:rsid w:val="00C2316B"/>
    <w:rsid w:val="00C231E1"/>
    <w:rsid w:val="00C2488C"/>
    <w:rsid w:val="00C339BE"/>
    <w:rsid w:val="00C33D59"/>
    <w:rsid w:val="00C35D33"/>
    <w:rsid w:val="00C45B06"/>
    <w:rsid w:val="00C47929"/>
    <w:rsid w:val="00C546A7"/>
    <w:rsid w:val="00C60D0B"/>
    <w:rsid w:val="00C61787"/>
    <w:rsid w:val="00C61CE9"/>
    <w:rsid w:val="00C666A5"/>
    <w:rsid w:val="00C74107"/>
    <w:rsid w:val="00C74BCA"/>
    <w:rsid w:val="00C76399"/>
    <w:rsid w:val="00C86D76"/>
    <w:rsid w:val="00C87E53"/>
    <w:rsid w:val="00C90BAE"/>
    <w:rsid w:val="00C96FC2"/>
    <w:rsid w:val="00C97D23"/>
    <w:rsid w:val="00CA08CE"/>
    <w:rsid w:val="00CB2210"/>
    <w:rsid w:val="00CB3544"/>
    <w:rsid w:val="00CB53C1"/>
    <w:rsid w:val="00CB704D"/>
    <w:rsid w:val="00CC04F4"/>
    <w:rsid w:val="00CD436F"/>
    <w:rsid w:val="00CE07B6"/>
    <w:rsid w:val="00CE36EE"/>
    <w:rsid w:val="00CE7789"/>
    <w:rsid w:val="00CE7E6A"/>
    <w:rsid w:val="00CF34F3"/>
    <w:rsid w:val="00CF4CB3"/>
    <w:rsid w:val="00D0242B"/>
    <w:rsid w:val="00D06D77"/>
    <w:rsid w:val="00D07D66"/>
    <w:rsid w:val="00D111BC"/>
    <w:rsid w:val="00D15669"/>
    <w:rsid w:val="00D214CC"/>
    <w:rsid w:val="00D226E0"/>
    <w:rsid w:val="00D22C74"/>
    <w:rsid w:val="00D252EF"/>
    <w:rsid w:val="00D45282"/>
    <w:rsid w:val="00D546A8"/>
    <w:rsid w:val="00D554E4"/>
    <w:rsid w:val="00D5626A"/>
    <w:rsid w:val="00D631C3"/>
    <w:rsid w:val="00D663AE"/>
    <w:rsid w:val="00D70D38"/>
    <w:rsid w:val="00D72C46"/>
    <w:rsid w:val="00D82F03"/>
    <w:rsid w:val="00D87614"/>
    <w:rsid w:val="00D90405"/>
    <w:rsid w:val="00D948DD"/>
    <w:rsid w:val="00DA09DA"/>
    <w:rsid w:val="00DA4014"/>
    <w:rsid w:val="00DA4C9C"/>
    <w:rsid w:val="00DA6649"/>
    <w:rsid w:val="00DC0D68"/>
    <w:rsid w:val="00DC1DC3"/>
    <w:rsid w:val="00DC1F2C"/>
    <w:rsid w:val="00DD1191"/>
    <w:rsid w:val="00DD4D8B"/>
    <w:rsid w:val="00DD5170"/>
    <w:rsid w:val="00DD67A2"/>
    <w:rsid w:val="00DE6BA2"/>
    <w:rsid w:val="00DF7794"/>
    <w:rsid w:val="00E05B03"/>
    <w:rsid w:val="00E064B9"/>
    <w:rsid w:val="00E07293"/>
    <w:rsid w:val="00E23309"/>
    <w:rsid w:val="00E242AF"/>
    <w:rsid w:val="00E25900"/>
    <w:rsid w:val="00E25906"/>
    <w:rsid w:val="00E34623"/>
    <w:rsid w:val="00E42514"/>
    <w:rsid w:val="00E4367C"/>
    <w:rsid w:val="00E46CF7"/>
    <w:rsid w:val="00E471E6"/>
    <w:rsid w:val="00E505FC"/>
    <w:rsid w:val="00E51304"/>
    <w:rsid w:val="00E517FC"/>
    <w:rsid w:val="00E52056"/>
    <w:rsid w:val="00E530DE"/>
    <w:rsid w:val="00E5613B"/>
    <w:rsid w:val="00E62174"/>
    <w:rsid w:val="00E65F07"/>
    <w:rsid w:val="00E713D1"/>
    <w:rsid w:val="00E77D84"/>
    <w:rsid w:val="00E822A7"/>
    <w:rsid w:val="00E829AF"/>
    <w:rsid w:val="00E86DEC"/>
    <w:rsid w:val="00E94322"/>
    <w:rsid w:val="00EA1633"/>
    <w:rsid w:val="00EA4053"/>
    <w:rsid w:val="00EA7D9E"/>
    <w:rsid w:val="00EB07BC"/>
    <w:rsid w:val="00EB5F6B"/>
    <w:rsid w:val="00EB630D"/>
    <w:rsid w:val="00EC31C6"/>
    <w:rsid w:val="00EC50CC"/>
    <w:rsid w:val="00ED2BF0"/>
    <w:rsid w:val="00ED3855"/>
    <w:rsid w:val="00ED56BF"/>
    <w:rsid w:val="00ED7D45"/>
    <w:rsid w:val="00EE0355"/>
    <w:rsid w:val="00EE0AC9"/>
    <w:rsid w:val="00EE0DCB"/>
    <w:rsid w:val="00EE3044"/>
    <w:rsid w:val="00EE3366"/>
    <w:rsid w:val="00EE3767"/>
    <w:rsid w:val="00EE7ACA"/>
    <w:rsid w:val="00F017F0"/>
    <w:rsid w:val="00F10625"/>
    <w:rsid w:val="00F132B5"/>
    <w:rsid w:val="00F14970"/>
    <w:rsid w:val="00F15AEA"/>
    <w:rsid w:val="00F165EE"/>
    <w:rsid w:val="00F23DBA"/>
    <w:rsid w:val="00F2433D"/>
    <w:rsid w:val="00F3404B"/>
    <w:rsid w:val="00F4043D"/>
    <w:rsid w:val="00F44DAC"/>
    <w:rsid w:val="00F527C3"/>
    <w:rsid w:val="00F558FC"/>
    <w:rsid w:val="00F64EE6"/>
    <w:rsid w:val="00F6733F"/>
    <w:rsid w:val="00F701CD"/>
    <w:rsid w:val="00F71C0B"/>
    <w:rsid w:val="00F72795"/>
    <w:rsid w:val="00F747E3"/>
    <w:rsid w:val="00F82110"/>
    <w:rsid w:val="00F848D6"/>
    <w:rsid w:val="00F84EC4"/>
    <w:rsid w:val="00F92692"/>
    <w:rsid w:val="00F957CE"/>
    <w:rsid w:val="00FB1110"/>
    <w:rsid w:val="00FB1F65"/>
    <w:rsid w:val="00FB5089"/>
    <w:rsid w:val="00FB647A"/>
    <w:rsid w:val="00FC5378"/>
    <w:rsid w:val="00FD4101"/>
    <w:rsid w:val="00FE0111"/>
    <w:rsid w:val="00FE5261"/>
    <w:rsid w:val="00FF0EF0"/>
    <w:rsid w:val="00FF1714"/>
    <w:rsid w:val="00FF2D78"/>
    <w:rsid w:val="00FF39FF"/>
    <w:rsid w:val="00FF436C"/>
    <w:rsid w:val="00FF7C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8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402"/>
    <w:pPr>
      <w:tabs>
        <w:tab w:val="center" w:pos="4680"/>
        <w:tab w:val="right" w:pos="9360"/>
      </w:tabs>
      <w:spacing w:after="0" w:line="240" w:lineRule="auto"/>
    </w:pPr>
  </w:style>
  <w:style w:type="character" w:customStyle="1" w:styleId="HeaderChar">
    <w:name w:val="Header Char"/>
    <w:link w:val="Header"/>
    <w:uiPriority w:val="99"/>
    <w:rsid w:val="008B2402"/>
    <w:rPr>
      <w:rFonts w:ascii="Calibri" w:eastAsia="Calibri" w:hAnsi="Calibri" w:cs="Times New Roman"/>
    </w:rPr>
  </w:style>
  <w:style w:type="paragraph" w:styleId="Footer">
    <w:name w:val="footer"/>
    <w:basedOn w:val="Normal"/>
    <w:link w:val="FooterChar"/>
    <w:uiPriority w:val="99"/>
    <w:unhideWhenUsed/>
    <w:rsid w:val="008B2402"/>
    <w:pPr>
      <w:tabs>
        <w:tab w:val="center" w:pos="4680"/>
        <w:tab w:val="right" w:pos="9360"/>
      </w:tabs>
      <w:spacing w:after="0" w:line="240" w:lineRule="auto"/>
    </w:pPr>
  </w:style>
  <w:style w:type="character" w:customStyle="1" w:styleId="FooterChar">
    <w:name w:val="Footer Char"/>
    <w:link w:val="Footer"/>
    <w:uiPriority w:val="99"/>
    <w:rsid w:val="008B2402"/>
    <w:rPr>
      <w:rFonts w:ascii="Calibri" w:eastAsia="Calibri" w:hAnsi="Calibri" w:cs="Times New Roman"/>
    </w:rPr>
  </w:style>
  <w:style w:type="paragraph" w:styleId="BalloonText">
    <w:name w:val="Balloon Text"/>
    <w:basedOn w:val="Normal"/>
    <w:link w:val="BalloonTextChar"/>
    <w:uiPriority w:val="99"/>
    <w:semiHidden/>
    <w:unhideWhenUsed/>
    <w:rsid w:val="0084602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4602E"/>
    <w:rPr>
      <w:rFonts w:ascii="Tahoma" w:hAnsi="Tahoma" w:cs="Tahoma"/>
      <w:sz w:val="16"/>
      <w:szCs w:val="16"/>
    </w:rPr>
  </w:style>
  <w:style w:type="character" w:styleId="Hyperlink">
    <w:name w:val="Hyperlink"/>
    <w:uiPriority w:val="99"/>
    <w:unhideWhenUsed/>
    <w:rsid w:val="00397907"/>
    <w:rPr>
      <w:color w:val="0000FF"/>
      <w:u w:val="single"/>
    </w:rPr>
  </w:style>
</w:styles>
</file>

<file path=word/webSettings.xml><?xml version="1.0" encoding="utf-8"?>
<w:webSettings xmlns:r="http://schemas.openxmlformats.org/officeDocument/2006/relationships" xmlns:w="http://schemas.openxmlformats.org/wordprocessingml/2006/main">
  <w:divs>
    <w:div w:id="158929773">
      <w:bodyDiv w:val="1"/>
      <w:marLeft w:val="0"/>
      <w:marRight w:val="0"/>
      <w:marTop w:val="0"/>
      <w:marBottom w:val="0"/>
      <w:divBdr>
        <w:top w:val="none" w:sz="0" w:space="0" w:color="auto"/>
        <w:left w:val="none" w:sz="0" w:space="0" w:color="auto"/>
        <w:bottom w:val="none" w:sz="0" w:space="0" w:color="auto"/>
        <w:right w:val="none" w:sz="0" w:space="0" w:color="auto"/>
      </w:divBdr>
      <w:divsChild>
        <w:div w:id="191765157">
          <w:marLeft w:val="1800"/>
          <w:marRight w:val="0"/>
          <w:marTop w:val="91"/>
          <w:marBottom w:val="0"/>
          <w:divBdr>
            <w:top w:val="none" w:sz="0" w:space="0" w:color="auto"/>
            <w:left w:val="none" w:sz="0" w:space="0" w:color="auto"/>
            <w:bottom w:val="none" w:sz="0" w:space="0" w:color="auto"/>
            <w:right w:val="none" w:sz="0" w:space="0" w:color="auto"/>
          </w:divBdr>
        </w:div>
        <w:div w:id="401833482">
          <w:marLeft w:val="1166"/>
          <w:marRight w:val="0"/>
          <w:marTop w:val="106"/>
          <w:marBottom w:val="0"/>
          <w:divBdr>
            <w:top w:val="none" w:sz="0" w:space="0" w:color="auto"/>
            <w:left w:val="none" w:sz="0" w:space="0" w:color="auto"/>
            <w:bottom w:val="none" w:sz="0" w:space="0" w:color="auto"/>
            <w:right w:val="none" w:sz="0" w:space="0" w:color="auto"/>
          </w:divBdr>
        </w:div>
        <w:div w:id="567229611">
          <w:marLeft w:val="1166"/>
          <w:marRight w:val="0"/>
          <w:marTop w:val="106"/>
          <w:marBottom w:val="0"/>
          <w:divBdr>
            <w:top w:val="none" w:sz="0" w:space="0" w:color="auto"/>
            <w:left w:val="none" w:sz="0" w:space="0" w:color="auto"/>
            <w:bottom w:val="none" w:sz="0" w:space="0" w:color="auto"/>
            <w:right w:val="none" w:sz="0" w:space="0" w:color="auto"/>
          </w:divBdr>
        </w:div>
        <w:div w:id="589050869">
          <w:marLeft w:val="1800"/>
          <w:marRight w:val="0"/>
          <w:marTop w:val="91"/>
          <w:marBottom w:val="0"/>
          <w:divBdr>
            <w:top w:val="none" w:sz="0" w:space="0" w:color="auto"/>
            <w:left w:val="none" w:sz="0" w:space="0" w:color="auto"/>
            <w:bottom w:val="none" w:sz="0" w:space="0" w:color="auto"/>
            <w:right w:val="none" w:sz="0" w:space="0" w:color="auto"/>
          </w:divBdr>
        </w:div>
        <w:div w:id="632440417">
          <w:marLeft w:val="1800"/>
          <w:marRight w:val="0"/>
          <w:marTop w:val="91"/>
          <w:marBottom w:val="0"/>
          <w:divBdr>
            <w:top w:val="none" w:sz="0" w:space="0" w:color="auto"/>
            <w:left w:val="none" w:sz="0" w:space="0" w:color="auto"/>
            <w:bottom w:val="none" w:sz="0" w:space="0" w:color="auto"/>
            <w:right w:val="none" w:sz="0" w:space="0" w:color="auto"/>
          </w:divBdr>
        </w:div>
        <w:div w:id="931165962">
          <w:marLeft w:val="547"/>
          <w:marRight w:val="0"/>
          <w:marTop w:val="120"/>
          <w:marBottom w:val="0"/>
          <w:divBdr>
            <w:top w:val="none" w:sz="0" w:space="0" w:color="auto"/>
            <w:left w:val="none" w:sz="0" w:space="0" w:color="auto"/>
            <w:bottom w:val="none" w:sz="0" w:space="0" w:color="auto"/>
            <w:right w:val="none" w:sz="0" w:space="0" w:color="auto"/>
          </w:divBdr>
        </w:div>
        <w:div w:id="1075279621">
          <w:marLeft w:val="1166"/>
          <w:marRight w:val="0"/>
          <w:marTop w:val="106"/>
          <w:marBottom w:val="0"/>
          <w:divBdr>
            <w:top w:val="none" w:sz="0" w:space="0" w:color="auto"/>
            <w:left w:val="none" w:sz="0" w:space="0" w:color="auto"/>
            <w:bottom w:val="none" w:sz="0" w:space="0" w:color="auto"/>
            <w:right w:val="none" w:sz="0" w:space="0" w:color="auto"/>
          </w:divBdr>
        </w:div>
        <w:div w:id="1208176650">
          <w:marLeft w:val="1166"/>
          <w:marRight w:val="0"/>
          <w:marTop w:val="106"/>
          <w:marBottom w:val="0"/>
          <w:divBdr>
            <w:top w:val="none" w:sz="0" w:space="0" w:color="auto"/>
            <w:left w:val="none" w:sz="0" w:space="0" w:color="auto"/>
            <w:bottom w:val="none" w:sz="0" w:space="0" w:color="auto"/>
            <w:right w:val="none" w:sz="0" w:space="0" w:color="auto"/>
          </w:divBdr>
        </w:div>
        <w:div w:id="1792624817">
          <w:marLeft w:val="1166"/>
          <w:marRight w:val="0"/>
          <w:marTop w:val="106"/>
          <w:marBottom w:val="0"/>
          <w:divBdr>
            <w:top w:val="none" w:sz="0" w:space="0" w:color="auto"/>
            <w:left w:val="none" w:sz="0" w:space="0" w:color="auto"/>
            <w:bottom w:val="none" w:sz="0" w:space="0" w:color="auto"/>
            <w:right w:val="none" w:sz="0" w:space="0" w:color="auto"/>
          </w:divBdr>
        </w:div>
        <w:div w:id="2046759260">
          <w:marLeft w:val="1800"/>
          <w:marRight w:val="0"/>
          <w:marTop w:val="91"/>
          <w:marBottom w:val="0"/>
          <w:divBdr>
            <w:top w:val="none" w:sz="0" w:space="0" w:color="auto"/>
            <w:left w:val="none" w:sz="0" w:space="0" w:color="auto"/>
            <w:bottom w:val="none" w:sz="0" w:space="0" w:color="auto"/>
            <w:right w:val="none" w:sz="0" w:space="0" w:color="auto"/>
          </w:divBdr>
        </w:div>
        <w:div w:id="2083869328">
          <w:marLeft w:val="1800"/>
          <w:marRight w:val="0"/>
          <w:marTop w:val="9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ABD460D-1A5E-4505-9B92-5E9200EAA38B}">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77FD5-01A1-41DB-B875-CBA793C82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 </cp:lastModifiedBy>
  <cp:revision>2</cp:revision>
  <cp:lastPrinted>2016-03-07T21:34:00Z</cp:lastPrinted>
  <dcterms:created xsi:type="dcterms:W3CDTF">2016-03-16T13:58:00Z</dcterms:created>
  <dcterms:modified xsi:type="dcterms:W3CDTF">2016-03-16T13:58:00Z</dcterms:modified>
</cp:coreProperties>
</file>